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A" w:rsidRDefault="006C15DA" w:rsidP="006C1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C15DA" w:rsidRPr="00BE1021" w:rsidRDefault="006C15DA" w:rsidP="006C1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C15DA" w:rsidRPr="00BE1021" w:rsidRDefault="006C15DA" w:rsidP="006C1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5DA" w:rsidRPr="00BE1021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C15DA" w:rsidRPr="00BE1021" w:rsidTr="00F221F4">
        <w:trPr>
          <w:trHeight w:val="3108"/>
        </w:trPr>
        <w:tc>
          <w:tcPr>
            <w:tcW w:w="4928" w:type="dxa"/>
          </w:tcPr>
          <w:p w:rsidR="006C15DA" w:rsidRPr="00BE1021" w:rsidRDefault="006C15DA" w:rsidP="00F22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C15DA" w:rsidRPr="00247A98" w:rsidRDefault="006C15DA" w:rsidP="00F221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C15DA" w:rsidRPr="00247A98" w:rsidRDefault="006C15DA" w:rsidP="00F2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C15DA" w:rsidRPr="00247A98" w:rsidRDefault="006C15DA" w:rsidP="00F2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6C15DA" w:rsidRPr="00BE1021" w:rsidRDefault="006C15DA" w:rsidP="00F22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«29» июня  2020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C15DA" w:rsidRPr="00674740" w:rsidRDefault="006C15DA" w:rsidP="006C15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15DA" w:rsidRPr="00674740" w:rsidRDefault="006C15DA" w:rsidP="006C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15DA" w:rsidRDefault="006C15DA" w:rsidP="006C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15DA" w:rsidRPr="00674740" w:rsidRDefault="006C15DA" w:rsidP="006C15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15DA" w:rsidRDefault="006C15DA" w:rsidP="006C15D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C15DA" w:rsidRPr="00674740" w:rsidRDefault="006C15DA" w:rsidP="006C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ОГСЭ.02 ИСТОРИЯ</w:t>
      </w:r>
    </w:p>
    <w:p w:rsidR="006C15DA" w:rsidRDefault="006C15DA" w:rsidP="006C15DA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  31.02.0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Стоматология ортопедическая</w:t>
      </w:r>
    </w:p>
    <w:p w:rsidR="006C15DA" w:rsidRDefault="006C15DA" w:rsidP="006C15DA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базовая подготовка</w:t>
      </w:r>
    </w:p>
    <w:p w:rsidR="006C15DA" w:rsidRPr="00674740" w:rsidRDefault="006C15DA" w:rsidP="006C15DA">
      <w:pPr>
        <w:spacing w:after="0" w:line="240" w:lineRule="auto"/>
        <w:ind w:right="198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Pr="00674740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  <w:r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15DA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Pr="00674740" w:rsidRDefault="006C15DA" w:rsidP="006C15DA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5DA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216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31.02.03 Лабораторная диагностика и в соответствии с основной профессиональной образовательной программой – ППССЗ по специальности 31.02.03 Лабораторная диагностика ГБПОУ СК «Ставропольский базовый медицинский колледж».</w:t>
      </w:r>
    </w:p>
    <w:p w:rsidR="006C15DA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C15DA" w:rsidRPr="00D639DE" w:rsidRDefault="006C15DA" w:rsidP="006C1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Огаджанян Н.М.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C15DA" w:rsidRPr="00D639DE" w:rsidRDefault="006C15DA" w:rsidP="006C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C15DA" w:rsidRPr="00D639DE" w:rsidRDefault="006C15DA" w:rsidP="006C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от 14.06. 20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C15DA" w:rsidRPr="00D639DE" w:rsidRDefault="006C15DA" w:rsidP="006C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</w:p>
    <w:p w:rsidR="006C15DA" w:rsidRPr="00D639DE" w:rsidRDefault="006C15DA" w:rsidP="006C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DA" w:rsidRPr="00D639DE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 :</w:t>
      </w: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</w:t>
      </w:r>
      <w:r w:rsidRPr="007630CA">
        <w:t xml:space="preserve"> </w:t>
      </w:r>
      <w:r w:rsidRPr="007630CA">
        <w:rPr>
          <w:rFonts w:ascii="Times New Roman" w:hAnsi="Times New Roman" w:cs="Times New Roman"/>
          <w:sz w:val="28"/>
          <w:szCs w:val="28"/>
        </w:rPr>
        <w:t xml:space="preserve">Соловьева Л.Н., преподаватель высшей квалификационной категории Ц/к Общеобразовательных, правовых и коммерческих дисциплин ЧПОУ «Ставропольский кооперативный техникум» </w:t>
      </w:r>
    </w:p>
    <w:p w:rsidR="006C15DA" w:rsidRPr="00D639DE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 2. Миронченко О.А., 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6C15DA" w:rsidRPr="00D639DE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Pr="00BD0139" w:rsidRDefault="006C15DA" w:rsidP="006C15D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СОДЕРЖАНИЕ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стр.</w:t>
      </w:r>
    </w:p>
    <w:p w:rsidR="006C15DA" w:rsidRPr="00214216" w:rsidRDefault="006C15DA" w:rsidP="006C15DA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  ПАСПОРТ  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 УЧЕБНОЙ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C15DA" w:rsidRPr="00214216" w:rsidRDefault="006C15DA" w:rsidP="006C15DA">
      <w:pPr>
        <w:tabs>
          <w:tab w:val="left" w:pos="8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ПРОГРАММЫ  </w:t>
      </w:r>
      <w:r w:rsidRPr="00214216"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>УЧЕБНОЙ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5DA" w:rsidRPr="00214216" w:rsidRDefault="006C15DA" w:rsidP="006C15DA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  УСЛОВИЯ   РЕАЛИЗАЦИИ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ПРОГРАММЫ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13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 УЧЕБНОЙ   ДИСЦИПЛИНЫ</w:t>
      </w:r>
    </w:p>
    <w:p w:rsidR="006C15DA" w:rsidRPr="00214216" w:rsidRDefault="006C15DA" w:rsidP="006C15DA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15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16">
        <w:rPr>
          <w:rFonts w:ascii="Times New Roman" w:hAnsi="Times New Roman" w:cs="Times New Roman"/>
          <w:color w:val="000000"/>
          <w:sz w:val="28"/>
          <w:szCs w:val="28"/>
        </w:rPr>
        <w:t xml:space="preserve">   УЧЕБНОЙ   ДИСЦИПЛИНЫ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  ТЕМАТИЧЕСКИ ЙПЛАН УЧЕБНОЙ ДИСЦИПЛИНЫ                          16</w:t>
      </w:r>
    </w:p>
    <w:p w:rsidR="006C15DA" w:rsidRPr="00214216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15DA" w:rsidRPr="006C15DA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C15DA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C15DA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C15DA" w:rsidRDefault="006C15DA" w:rsidP="006C15D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C15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ПАСПОРТ РАБОЧЕЙ ПРОГРАММЫ УЧЕБНОЙ ДИСЦИПЛИНЫ </w:t>
      </w:r>
      <w:r w:rsidRPr="006C15DA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иСТОРИИ</w:t>
      </w:r>
    </w:p>
    <w:p w:rsidR="006C15DA" w:rsidRPr="00BF45A9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15DA" w:rsidRPr="006A4075" w:rsidRDefault="006C15DA" w:rsidP="006C15D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6C15DA" w:rsidRDefault="006C15DA" w:rsidP="006C15DA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>
        <w:rPr>
          <w:rFonts w:ascii="Times New Roman" w:hAnsi="Times New Roman" w:cs="Times New Roman"/>
          <w:sz w:val="28"/>
          <w:szCs w:val="28"/>
        </w:rPr>
        <w:t>31.02.0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15DA" w:rsidRPr="006A4075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«История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6C15DA" w:rsidRPr="00CB0F6F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6C15DA" w:rsidRPr="00A15799" w:rsidRDefault="006C15DA" w:rsidP="006C15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6C15DA" w:rsidRPr="00A15799" w:rsidRDefault="006C15DA" w:rsidP="006C15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выявлять взаимосвязь отечественных, региональных, мировых социально- экономических, политических и культурных проблем.</w:t>
      </w:r>
    </w:p>
    <w:p w:rsidR="006C15DA" w:rsidRPr="00F2425B" w:rsidRDefault="006C15DA" w:rsidP="006C1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25B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сущность и причины локальных, региональных, межгосударственных конфликтов в конце XX - начале XXI вв;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6C15DA" w:rsidRPr="00A15799" w:rsidRDefault="006C15DA" w:rsidP="006C15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лабораторный техник должен обладать общими </w:t>
      </w:r>
      <w:r w:rsidRPr="00166259">
        <w:rPr>
          <w:rFonts w:ascii="Times New Roman" w:hAnsi="Times New Roman" w:cs="Times New Roman"/>
          <w:b/>
          <w:color w:val="000000"/>
          <w:sz w:val="28"/>
          <w:szCs w:val="28"/>
        </w:rPr>
        <w:t>компетенциями</w:t>
      </w:r>
      <w:r w:rsidRPr="00166259">
        <w:rPr>
          <w:rFonts w:ascii="Times New Roman" w:hAnsi="Times New Roman" w:cs="Times New Roman"/>
          <w:color w:val="000000"/>
          <w:sz w:val="28"/>
          <w:szCs w:val="28"/>
        </w:rPr>
        <w:t>, включающими в себя способность: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12. Оказывать первую медицинскую помощь при неотложных состояниях.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C15DA" w:rsidRPr="00166259" w:rsidRDefault="006C15DA" w:rsidP="006C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59">
        <w:rPr>
          <w:rFonts w:ascii="Times New Roman" w:hAnsi="Times New Roman" w:cs="Times New Roman"/>
          <w:color w:val="000000"/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C15DA" w:rsidRPr="00CB0F6F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учебной нагрузки обучающегося </w:t>
      </w:r>
      <w:r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6C15DA" w:rsidRPr="00A15799" w:rsidRDefault="006C15DA" w:rsidP="006C15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6C15DA" w:rsidRPr="00A15799" w:rsidRDefault="006C15DA" w:rsidP="006C15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99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15799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6C15DA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15DA" w:rsidRPr="00F2425B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F24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СОДЕРЖАНИЕ УЧЕБНОЙ ДИСЦИПЛИНЫ </w:t>
      </w:r>
    </w:p>
    <w:p w:rsidR="006C15DA" w:rsidRPr="00F2425B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25B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425B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6C15DA" w:rsidRPr="00CB0F6F" w:rsidRDefault="006C15DA" w:rsidP="006C15DA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6C15DA" w:rsidRPr="00CB0F6F" w:rsidTr="00F221F4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6C15DA" w:rsidRPr="00CB0F6F" w:rsidTr="00F221F4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6C15DA" w:rsidRPr="00CB0F6F" w:rsidTr="00F221F4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6C15DA" w:rsidRPr="00CB0F6F" w:rsidTr="00F221F4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6C15DA" w:rsidRPr="00CB0F6F" w:rsidTr="00F221F4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DA" w:rsidRPr="00CB0F6F" w:rsidTr="00F221F4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CB0F6F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6C15DA" w:rsidRPr="00CB0F6F" w:rsidTr="00F221F4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DA" w:rsidRPr="00D60219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экзамена</w:t>
            </w:r>
          </w:p>
        </w:tc>
      </w:tr>
    </w:tbl>
    <w:p w:rsidR="006C15DA" w:rsidRDefault="006C15DA">
      <w:pPr>
        <w:sectPr w:rsidR="006C15D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5DA" w:rsidRPr="000647D5" w:rsidRDefault="006C15DA" w:rsidP="006C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2.2.  Т</w:t>
      </w:r>
      <w:r w:rsidRPr="00064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ематический план и содержание учебной дисциплины </w:t>
      </w:r>
      <w:r w:rsidRPr="006174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«История»</w:t>
      </w:r>
    </w:p>
    <w:p w:rsidR="006C15DA" w:rsidRPr="000C2EE5" w:rsidRDefault="006C15DA" w:rsidP="006C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9487"/>
        <w:gridCol w:w="1590"/>
        <w:gridCol w:w="1775"/>
        <w:gridCol w:w="25"/>
      </w:tblGrid>
      <w:tr w:rsidR="006C15DA" w:rsidRPr="000C2EE5" w:rsidTr="00F221F4">
        <w:trPr>
          <w:trHeight w:val="418"/>
          <w:jc w:val="center"/>
        </w:trPr>
        <w:tc>
          <w:tcPr>
            <w:tcW w:w="2014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87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800" w:type="dxa"/>
            <w:gridSpan w:val="2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6C15DA" w:rsidRPr="000C2EE5" w:rsidTr="00F221F4">
        <w:trPr>
          <w:trHeight w:val="206"/>
          <w:jc w:val="center"/>
        </w:trPr>
        <w:tc>
          <w:tcPr>
            <w:tcW w:w="2014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7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C15DA" w:rsidRPr="000C2EE5" w:rsidTr="006C15DA">
        <w:trPr>
          <w:trHeight w:val="284"/>
          <w:jc w:val="center"/>
        </w:trPr>
        <w:tc>
          <w:tcPr>
            <w:tcW w:w="11501" w:type="dxa"/>
            <w:gridSpan w:val="2"/>
          </w:tcPr>
          <w:p w:rsidR="006C15DA" w:rsidRPr="000C2EE5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1590" w:type="dxa"/>
          </w:tcPr>
          <w:p w:rsidR="006C15DA" w:rsidRPr="00D763C7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63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gridSpan w:val="2"/>
          </w:tcPr>
          <w:p w:rsidR="006C15DA" w:rsidRPr="000C2EE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DA" w:rsidRPr="000C2EE5" w:rsidTr="006C15DA">
        <w:trPr>
          <w:trHeight w:val="274"/>
          <w:jc w:val="center"/>
        </w:trPr>
        <w:tc>
          <w:tcPr>
            <w:tcW w:w="2014" w:type="dxa"/>
            <w:vMerge w:val="restart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6C15DA" w:rsidRPr="000C2EE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развития СССР к 1980-м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15DA" w:rsidRPr="000C2EE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0647D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6C15DA" w:rsidRPr="000C2EE5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0C2EE5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743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1.1.1.</w:t>
            </w:r>
            <w:r w:rsidR="007B16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Внутренняя политика государственной власти в СССР к началу 1980-х гг. 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7B16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идеологии, национальной и социально-экономической политики.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590" w:type="dxa"/>
          </w:tcPr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C15DA" w:rsidRPr="000C2EE5" w:rsidTr="00F221F4">
        <w:trPr>
          <w:trHeight w:val="1368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993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советского народа», носителя «советской цивилизации» и «советской культуры»?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416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 ОК 7.,ОК10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7B16E2">
        <w:trPr>
          <w:trHeight w:val="265"/>
          <w:jc w:val="center"/>
        </w:trPr>
        <w:tc>
          <w:tcPr>
            <w:tcW w:w="2014" w:type="dxa"/>
            <w:vMerge w:val="restart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Дезинтеграционные процессы в России и Европе 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второй половине 80-х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595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Отражение событий в Восточной Европе на дезинтеграционных процессах в СССР.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Российская Федерация как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правопреемница СССР.</w:t>
            </w:r>
          </w:p>
        </w:tc>
        <w:tc>
          <w:tcPr>
            <w:tcW w:w="1590" w:type="dxa"/>
          </w:tcPr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6C15DA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6C15DA" w:rsidRPr="000C2EE5" w:rsidTr="00F221F4">
        <w:trPr>
          <w:trHeight w:val="1368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и анализ документального (наглядного и текстового) материала раскрывающего деятельность политических партий и оппозиционных государственной власти сил в Восточной Европе.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DA" w:rsidRPr="006174BB" w:rsidRDefault="006C15DA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202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6C15DA" w:rsidRPr="006174BB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F221F4">
        <w:trPr>
          <w:trHeight w:val="747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Можно ли считать проблемы Ольстера в Великобритании, Басков с Испании, Квебека в Канаде и пр. схожими с проблемами на территории СНГ - в Приднестровье, Абхазии, Северной Осетии, Нагорном Карабахе и др. Ответ обосновать.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6C15DA">
        <w:trPr>
          <w:trHeight w:val="329"/>
          <w:jc w:val="center"/>
        </w:trPr>
        <w:tc>
          <w:tcPr>
            <w:tcW w:w="2014" w:type="dxa"/>
            <w:vMerge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Компетенции-ОК1,ОК4,ОК7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0C2EE5" w:rsidTr="006C15DA">
        <w:trPr>
          <w:gridAfter w:val="1"/>
          <w:wAfter w:w="25" w:type="dxa"/>
          <w:trHeight w:val="278"/>
          <w:jc w:val="center"/>
        </w:trPr>
        <w:tc>
          <w:tcPr>
            <w:tcW w:w="11501" w:type="dxa"/>
            <w:gridSpan w:val="2"/>
          </w:tcPr>
          <w:p w:rsidR="006C15DA" w:rsidRPr="006174BB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и мир в конце XX - начале XXI века.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5" w:type="dxa"/>
          </w:tcPr>
          <w:p w:rsidR="006C15DA" w:rsidRPr="006174BB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202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Постсоветское пространство в 90-е гг. XX века.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97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2.1.1. Локальные, национальные и религиозные конфликты на пространстве бывшего СССР в 1990-е гг. 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(ООН, ЮНЕСКО) в разрешении конфликтов на постсоветском пространстве.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 в планах международных организаций: военно-политическая конкуренция.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2.1.4. Российская  Федерация в планах международных организаций:  экономическое сотрудничество. Планы НА ТО в отношении России.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B16E2" w:rsidRPr="000C2EE5" w:rsidTr="00F221F4">
        <w:trPr>
          <w:gridAfter w:val="1"/>
          <w:wAfter w:w="25" w:type="dxa"/>
          <w:trHeight w:val="1171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109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55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 3,ОК5.ОК14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202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97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Причины, участники, содержание, результаты вооруженного конфликта в этом регионе. Изменения в территориальном устройстве Российской Федерации. 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B16E2" w:rsidRPr="000C2EE5" w:rsidTr="00F221F4">
        <w:trPr>
          <w:gridAfter w:val="1"/>
          <w:wAfter w:w="25" w:type="dxa"/>
          <w:trHeight w:val="410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Выработка учащимися различных моделей решения конфликта.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109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1990 - 2009 гг.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548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Компетенции-ОК5.ОК11,ОК12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0C2EE5" w:rsidTr="00F221F4">
        <w:trPr>
          <w:gridAfter w:val="1"/>
          <w:wAfter w:w="25" w:type="dxa"/>
          <w:trHeight w:val="384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мировые интеграционные процессы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797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2.3.1. Расширение Евросоюза,  формирование мирового «рынка труда»,     глобальная программа НАТО и политические ориентиры России.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B16E2" w:rsidRPr="002520D0" w:rsidTr="00F221F4">
        <w:trPr>
          <w:trHeight w:val="979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0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как партнер НАТО»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0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–ОК2,ОК10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02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России.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595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2.4.1. Проблема экспансии в Россию западной системы ценностей и формирование «массовой культуры». 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 Тенденции сохранения национальных, религиозных, культурных традиций и «свобода совести» в России. Идеи «поликультурности» и молодежные экстремистские движения.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B16E2" w:rsidRPr="002520D0" w:rsidTr="00F221F4">
        <w:trPr>
          <w:trHeight w:val="1565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«Круглый стол» по проблеме: место традиционных религий, многовековых культур народов России в условиях «массовой культуры» глобального мира.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Сопоставление и анализ документов,  отражающих формирование «общеевропейской» культуры, 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02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104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7B16E2">
        <w:trPr>
          <w:trHeight w:val="130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Компетенции-ОК9,ОК13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508"/>
          <w:jc w:val="center"/>
        </w:trPr>
        <w:tc>
          <w:tcPr>
            <w:tcW w:w="2014" w:type="dxa"/>
            <w:vMerge w:val="restart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РФ в современном мире.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2520D0" w:rsidTr="00F221F4">
        <w:trPr>
          <w:trHeight w:val="27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2.5.3.Сохранение традиционных нравственных ценностей и индивидуальных свобод человека - основа развития культуры в РФ. </w:t>
            </w:r>
          </w:p>
        </w:tc>
        <w:tc>
          <w:tcPr>
            <w:tcW w:w="1590" w:type="dxa"/>
          </w:tcPr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B16E2" w:rsidRPr="002520D0" w:rsidTr="007B16E2">
        <w:trPr>
          <w:trHeight w:val="832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политических и экономических карт России и сопредельных территорий за последнее десятилетие с точки   зрения   выяснения   преемственности   социально-экономического   и   политического   курса   с государственными традициями России.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«Круглый стол» по проблеме сохранения индивидуальной свободы человека, его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Tr="007B16E2">
        <w:trPr>
          <w:trHeight w:val="276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7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Tr="007B16E2">
        <w:trPr>
          <w:trHeight w:val="1414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 мере ослабления центральной государственной власти происходило усиление межнациональных конфликтов в СССР - России на протяжении 1980-2000 гг.</w:t>
            </w: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B16E2" w:rsidTr="00F221F4">
        <w:trPr>
          <w:trHeight w:val="555"/>
          <w:jc w:val="center"/>
        </w:trPr>
        <w:tc>
          <w:tcPr>
            <w:tcW w:w="2014" w:type="dxa"/>
            <w:vMerge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–ОК6.ОК8</w:t>
            </w:r>
          </w:p>
        </w:tc>
        <w:tc>
          <w:tcPr>
            <w:tcW w:w="1590" w:type="dxa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B16E2" w:rsidRPr="006174BB" w:rsidRDefault="007B16E2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C15DA" w:rsidRPr="00BF6C43" w:rsidTr="00F221F4">
        <w:trPr>
          <w:trHeight w:val="221"/>
          <w:jc w:val="center"/>
        </w:trPr>
        <w:tc>
          <w:tcPr>
            <w:tcW w:w="11501" w:type="dxa"/>
            <w:gridSpan w:val="2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590" w:type="dxa"/>
          </w:tcPr>
          <w:p w:rsidR="006C15DA" w:rsidRPr="006174BB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0" w:type="dxa"/>
            <w:gridSpan w:val="2"/>
          </w:tcPr>
          <w:p w:rsidR="006C15DA" w:rsidRPr="00BF6C43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C15DA" w:rsidRPr="00BF6C43" w:rsidRDefault="006C15DA" w:rsidP="00F2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C15DA" w:rsidRPr="00BF6C43" w:rsidRDefault="006C15DA" w:rsidP="006C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16E2" w:rsidRDefault="007B16E2">
      <w:pPr>
        <w:sectPr w:rsidR="007B16E2" w:rsidSect="006C15DA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«ИСТОРИЯ»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истории, оборудованного ТСО. 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обеспечением, мультимедийные средства обучения (компьютерные презентации, учебные фильмы)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 Информационное обеспечение обучения. Перечень рекомендуемых учебных изданий, Интернет-ресурсов, дополнительной литературы. </w:t>
      </w:r>
    </w:p>
    <w:p w:rsidR="007B16E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 (учебники и учебные пособия):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 xml:space="preserve">Артёмов В.В. История: учебник для студентов СПО. - М.: ИЦ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B16E2">
        <w:rPr>
          <w:rFonts w:ascii="Times New Roman" w:hAnsi="Times New Roman" w:cs="Times New Roman"/>
          <w:color w:val="000000"/>
          <w:sz w:val="28"/>
          <w:szCs w:val="28"/>
        </w:rPr>
        <w:t>Академия», 2017г.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Артёмов В.В. История: Дидактические материалы: учеб, пособ. для студ. СПО. - М.: ИЦ «Академия», 2017г.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Артёмов В.В. История Отечества: С древнейших времён до наших дней: учебник для студентов СПО. - М.: ИЦ «Академия», 2018г.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Артёмов В. В., Лубченков Ю. Н. История: (для всех специальностей СПО): учебник для студ. СПО.-2017г.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Волобуев О.В. Россия в мире (базовый уровень). 10 кл.: учебник. -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6E2">
        <w:rPr>
          <w:rFonts w:ascii="Times New Roman" w:hAnsi="Times New Roman" w:cs="Times New Roman"/>
          <w:color w:val="000000"/>
          <w:sz w:val="28"/>
          <w:szCs w:val="28"/>
        </w:rPr>
        <w:t>Дрофа, 2016г.</w:t>
      </w:r>
    </w:p>
    <w:p w:rsidR="007B16E2" w:rsidRPr="007B16E2" w:rsidRDefault="007B16E2" w:rsidP="007B16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Волобуев О.В. Всеобщая история. XX - начало XXI века (базовый уровень). 11 кл.: учебник. -М.: Дрофа, 2016г.</w:t>
      </w:r>
    </w:p>
    <w:p w:rsidR="007B16E2" w:rsidRPr="004427D2" w:rsidRDefault="007B16E2" w:rsidP="007B1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7D2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Нестеренко, Е.И. История России: Учебно-практическое пособие / Е.И. Нестеренко. - М.: Вузовский учебник, ИНФРА-М, 2016. - 296 c.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Никифоров, Ю.А. Новейшая история России: преподавание в школе: Учебное пособие / Ю.А. Никифоров, Е.Е. Вяземский, А.Н. Иоффе; Под ред. В.Д. Нечаев. - : Альфа-М, НИЦ ИНФРА-М, 2016. - 384 c.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Никольский, С.А. Аграрный вопрос в России в XX веке: История, современное состояние, стратегии решения / С.А. Никольский. - М.: УРСС, 2017г. - 136 c.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Орлов, А.С История России в схемах: Учебное пособие / А.С Орлов, В.А. Георгиев и др. - М.: Проспект, 2016. - 304 c.</w:t>
      </w:r>
    </w:p>
    <w:p w:rsidR="007B16E2" w:rsidRPr="007B16E2" w:rsidRDefault="007B16E2" w:rsidP="007B16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Орлов, А.С История России в схемах: Учебное пособие / А.С Орлов, В.А. Георгиев, Н.Г. Георгиева, Т.А. Сивохина. - М.: Проспект, 2017. - 304 c.</w:t>
      </w:r>
    </w:p>
    <w:p w:rsidR="007B16E2" w:rsidRPr="001F6746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Интернет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www.alleg.ru/edu/philosl .htm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ru.wikipedia.org/wiki/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www.diplom-inet.ru/resursfilos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philosophy.ru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http:www.medcolledg.ru</w:t>
      </w:r>
    </w:p>
    <w:p w:rsidR="007B16E2" w:rsidRPr="004427D2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427D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427D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lanbook</w:t>
      </w:r>
      <w:r w:rsidRPr="004427D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7B16E2" w:rsidRPr="004427D2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27D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http:www.BOOK.ru 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Словари и энцикл</w:t>
      </w:r>
      <w:r>
        <w:rPr>
          <w:rFonts w:ascii="Times New Roman" w:hAnsi="Times New Roman" w:cs="Times New Roman"/>
          <w:color w:val="000000"/>
          <w:sz w:val="28"/>
          <w:szCs w:val="28"/>
        </w:rPr>
        <w:t>опедии. http://dic.academic.ru/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Большая советская энцик</w:t>
      </w:r>
      <w:r>
        <w:rPr>
          <w:rFonts w:ascii="Times New Roman" w:hAnsi="Times New Roman" w:cs="Times New Roman"/>
          <w:color w:val="000000"/>
          <w:sz w:val="28"/>
          <w:szCs w:val="28"/>
        </w:rPr>
        <w:t>лопедия. http://bse.sci-lib.com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hAnsi="Times New Roman" w:cs="Times New Roman"/>
          <w:color w:val="000000"/>
          <w:sz w:val="28"/>
          <w:szCs w:val="28"/>
        </w:rPr>
        <w:t>ипедия http:// ru.wikipedia.org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ВоокsGid. Электронная библ</w:t>
      </w:r>
      <w:r>
        <w:rPr>
          <w:rFonts w:ascii="Times New Roman" w:hAnsi="Times New Roman" w:cs="Times New Roman"/>
          <w:color w:val="000000"/>
          <w:sz w:val="28"/>
          <w:szCs w:val="28"/>
        </w:rPr>
        <w:t>иотека. http://www.booksgid.com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Глобалтека. Глобальная библиотека научных ресурсов. </w:t>
      </w:r>
      <w:r>
        <w:rPr>
          <w:rFonts w:ascii="Times New Roman" w:hAnsi="Times New Roman" w:cs="Times New Roman"/>
          <w:color w:val="000000"/>
          <w:sz w:val="28"/>
          <w:szCs w:val="28"/>
        </w:rPr>
        <w:t>http://globalteka.ru/index.html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Единое окно доступа к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ресурсам. http://window.edu.ru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рия . http://www.istorya.ru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Книги.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//www.ozon.ru/context/div_book/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Лучшая учебная литерату</w:t>
      </w:r>
      <w:r>
        <w:rPr>
          <w:rFonts w:ascii="Times New Roman" w:hAnsi="Times New Roman" w:cs="Times New Roman"/>
          <w:color w:val="000000"/>
          <w:sz w:val="28"/>
          <w:szCs w:val="28"/>
        </w:rPr>
        <w:t>ра. http://st-books.ru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Российский образовательный портал. Доступность, качество, эффективность.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//www.school.edu.ru/default.asp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Электронная библи</w:t>
      </w:r>
      <w:r>
        <w:rPr>
          <w:rFonts w:ascii="Times New Roman" w:hAnsi="Times New Roman" w:cs="Times New Roman"/>
          <w:color w:val="000000"/>
          <w:sz w:val="28"/>
          <w:szCs w:val="28"/>
        </w:rPr>
        <w:t>отечная система http://book.ru/</w:t>
      </w:r>
    </w:p>
    <w:p w:rsidR="007B16E2" w:rsidRPr="00171BAE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http: //school—collection. edu .ru</w:t>
      </w:r>
    </w:p>
    <w:p w:rsidR="007B16E2" w:rsidRPr="001F6746" w:rsidRDefault="007B16E2" w:rsidP="007B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16E2" w:rsidRPr="00171BAE" w:rsidRDefault="007B16E2" w:rsidP="007B16E2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85CEB" w:rsidRDefault="00D85CEB"/>
    <w:p w:rsidR="006C15DA" w:rsidRDefault="006C15DA"/>
    <w:p w:rsidR="006C15DA" w:rsidRDefault="006C15DA"/>
    <w:p w:rsidR="006C15DA" w:rsidRDefault="006C15DA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/>
    <w:p w:rsidR="007B16E2" w:rsidRDefault="007B16E2" w:rsidP="007B16E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</w:t>
      </w:r>
    </w:p>
    <w:p w:rsidR="007B16E2" w:rsidRDefault="007B16E2" w:rsidP="007B1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История</w:t>
      </w:r>
    </w:p>
    <w:p w:rsidR="007B16E2" w:rsidRPr="00881725" w:rsidRDefault="007B16E2" w:rsidP="007B16E2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специальность </w:t>
      </w:r>
      <w:r w:rsidRPr="00881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31.02.05. </w:t>
      </w:r>
      <w:r w:rsidRPr="00881725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«Стоматология ортопедическая» </w:t>
      </w:r>
    </w:p>
    <w:p w:rsidR="007B16E2" w:rsidRDefault="007B16E2" w:rsidP="007B1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6965"/>
        <w:gridCol w:w="1013"/>
        <w:gridCol w:w="827"/>
      </w:tblGrid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Лекц.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 </w:t>
            </w:r>
            <w:r w:rsidRPr="00801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1.Развитие СССР и его место в мире в 1980-е гг.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1.1.Основные тенденции развития СССР к 1980-м гг.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 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1.1.2.Особенности идеологии, национальной и социально-экономической политики.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1.2.Дезинтеграционные процессы в России и Европе во второй половине 80-х гг.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Россия и мир в конце XX - начале XXI века.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16E2" w:rsidRPr="00801A76" w:rsidTr="00F221F4">
        <w:trPr>
          <w:trHeight w:val="2010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2.1.Постсоветское пространство в 90-е гг. XX века.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2.1.1. Локальные национальные и религиозные конфликты на пространстве бывшего СССР в 1990-е гг.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 ЮНЕСКО) в разрешении конфликтов на постсоветском пространстве.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Федерация в планах международных организаций: военно-политическая конкуренция.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Российская Федерация в планах международных организаций: экономическое сотрудничество.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6E2" w:rsidRPr="00801A76" w:rsidTr="00F221F4">
        <w:trPr>
          <w:trHeight w:val="62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6E2" w:rsidRPr="00801A76" w:rsidTr="00F221F4">
        <w:trPr>
          <w:trHeight w:val="1290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2.2.2. Внутренняя политика России на Северном Кавказе.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и мировые интеграционные процессы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2.3.1. 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2.3.2. Формирование единого образовательного и культурного пространства в Европе и отдельных регионах мира.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как партнер НАТО»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2.4.Развитие культуры в России.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2.4.2. 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2.5.Перспективы развития РФ в современном мире.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7B16E2" w:rsidRPr="00801A76" w:rsidRDefault="007B16E2" w:rsidP="00F2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2.5.3.Сохранение традиционных нравственных ценностей и индивидуальных свобод человека - основа развития культуры в РФ.</w:t>
            </w:r>
            <w:bookmarkStart w:id="0" w:name="_GoBack"/>
            <w:bookmarkEnd w:id="0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E2" w:rsidRPr="00801A76" w:rsidTr="00F221F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pStyle w:val="2"/>
              <w:rPr>
                <w:b/>
                <w:sz w:val="24"/>
                <w:szCs w:val="24"/>
              </w:rPr>
            </w:pPr>
            <w:r w:rsidRPr="00801A7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E2" w:rsidRPr="00801A76" w:rsidRDefault="007B16E2" w:rsidP="00F2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7B16E2" w:rsidRDefault="007B16E2" w:rsidP="007B16E2">
      <w:pPr>
        <w:pStyle w:val="1"/>
        <w:jc w:val="center"/>
        <w:rPr>
          <w:b/>
          <w:sz w:val="24"/>
          <w:szCs w:val="24"/>
        </w:rPr>
      </w:pPr>
    </w:p>
    <w:p w:rsidR="007B16E2" w:rsidRDefault="007B16E2" w:rsidP="007B16E2"/>
    <w:p w:rsidR="007B16E2" w:rsidRDefault="007B16E2"/>
    <w:sectPr w:rsidR="007B16E2" w:rsidSect="007B16E2">
      <w:pgSz w:w="11906" w:h="16838"/>
      <w:pgMar w:top="1134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BF" w:rsidRDefault="002148BF" w:rsidP="007B16E2">
      <w:pPr>
        <w:spacing w:after="0" w:line="240" w:lineRule="auto"/>
      </w:pPr>
      <w:r>
        <w:separator/>
      </w:r>
    </w:p>
  </w:endnote>
  <w:endnote w:type="continuationSeparator" w:id="0">
    <w:p w:rsidR="002148BF" w:rsidRDefault="002148BF" w:rsidP="007B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228409"/>
      <w:docPartObj>
        <w:docPartGallery w:val="Page Numbers (Bottom of Page)"/>
        <w:docPartUnique/>
      </w:docPartObj>
    </w:sdtPr>
    <w:sdtContent>
      <w:p w:rsidR="007B16E2" w:rsidRDefault="007B16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7B16E2" w:rsidRDefault="007B1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BF" w:rsidRDefault="002148BF" w:rsidP="007B16E2">
      <w:pPr>
        <w:spacing w:after="0" w:line="240" w:lineRule="auto"/>
      </w:pPr>
      <w:r>
        <w:separator/>
      </w:r>
    </w:p>
  </w:footnote>
  <w:footnote w:type="continuationSeparator" w:id="0">
    <w:p w:rsidR="002148BF" w:rsidRDefault="002148BF" w:rsidP="007B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60C"/>
    <w:multiLevelType w:val="hybridMultilevel"/>
    <w:tmpl w:val="1AB26D7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32A"/>
    <w:multiLevelType w:val="hybridMultilevel"/>
    <w:tmpl w:val="391AFEF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5A1DAA"/>
    <w:multiLevelType w:val="hybridMultilevel"/>
    <w:tmpl w:val="D9C05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9D6"/>
    <w:multiLevelType w:val="hybridMultilevel"/>
    <w:tmpl w:val="3012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2B8B"/>
    <w:multiLevelType w:val="hybridMultilevel"/>
    <w:tmpl w:val="724A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554CE"/>
    <w:multiLevelType w:val="hybridMultilevel"/>
    <w:tmpl w:val="6930E318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6D3363"/>
    <w:multiLevelType w:val="hybridMultilevel"/>
    <w:tmpl w:val="FEE8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14"/>
    <w:rsid w:val="002148BF"/>
    <w:rsid w:val="006C15DA"/>
    <w:rsid w:val="007B16E2"/>
    <w:rsid w:val="00807014"/>
    <w:rsid w:val="00D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4C6D"/>
  <w15:chartTrackingRefBased/>
  <w15:docId w15:val="{4AB5B1D7-8F61-4784-8542-95FF1809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16E2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16E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7B16E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7B16E2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4">
    <w:name w:val="Table Grid"/>
    <w:basedOn w:val="a1"/>
    <w:uiPriority w:val="59"/>
    <w:rsid w:val="007B16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B1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6E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B1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6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Кобозева</dc:creator>
  <cp:keywords/>
  <dc:description/>
  <cp:lastModifiedBy>Наталья Н. Кобозева</cp:lastModifiedBy>
  <cp:revision>2</cp:revision>
  <dcterms:created xsi:type="dcterms:W3CDTF">2021-04-28T12:01:00Z</dcterms:created>
  <dcterms:modified xsi:type="dcterms:W3CDTF">2021-04-28T12:21:00Z</dcterms:modified>
</cp:coreProperties>
</file>